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91D" w:rsidRDefault="0003252C" w:rsidP="0003252C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Events Leading to the American Revolution</w:t>
      </w:r>
    </w:p>
    <w:p w:rsidR="0003252C" w:rsidRDefault="00CE6E95" w:rsidP="00804D2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815" w:rsidRDefault="00446815" w:rsidP="000325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French &amp; Indian War</w:t>
      </w:r>
      <w:r w:rsidR="00CE6E95">
        <w:rPr>
          <w:rFonts w:ascii="Times New Roman" w:hAnsi="Times New Roman" w:cs="Times New Roman"/>
          <w:sz w:val="24"/>
          <w:szCs w:val="24"/>
        </w:rPr>
        <w:t xml:space="preserve"> (1754-1763)</w:t>
      </w:r>
    </w:p>
    <w:p w:rsidR="00446815" w:rsidRDefault="00446815" w:rsidP="000325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Proclamation of 1763</w:t>
      </w:r>
      <w:r w:rsidR="00CE6E95">
        <w:rPr>
          <w:rFonts w:ascii="Times New Roman" w:hAnsi="Times New Roman" w:cs="Times New Roman"/>
          <w:sz w:val="24"/>
          <w:szCs w:val="24"/>
        </w:rPr>
        <w:t xml:space="preserve"> (October 7, 1763)</w:t>
      </w:r>
    </w:p>
    <w:p w:rsidR="00446815" w:rsidRDefault="00446815" w:rsidP="000325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Sugar Act</w:t>
      </w:r>
      <w:r w:rsidR="00CE6E95">
        <w:rPr>
          <w:rFonts w:ascii="Times New Roman" w:hAnsi="Times New Roman" w:cs="Times New Roman"/>
          <w:sz w:val="24"/>
          <w:szCs w:val="24"/>
        </w:rPr>
        <w:t xml:space="preserve"> (April 5, 1764)</w:t>
      </w:r>
    </w:p>
    <w:p w:rsidR="00446815" w:rsidRDefault="00446815" w:rsidP="000325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Stamp Act</w:t>
      </w:r>
      <w:r w:rsidR="00853BD3">
        <w:rPr>
          <w:rFonts w:ascii="Times New Roman" w:hAnsi="Times New Roman" w:cs="Times New Roman"/>
          <w:sz w:val="24"/>
          <w:szCs w:val="24"/>
        </w:rPr>
        <w:t xml:space="preserve"> (March 22, 1765)</w:t>
      </w:r>
    </w:p>
    <w:p w:rsidR="00446815" w:rsidRPr="00BF6324" w:rsidRDefault="00446815" w:rsidP="00BF632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Quartering Act</w:t>
      </w:r>
      <w:r w:rsidR="00853BD3">
        <w:rPr>
          <w:rFonts w:ascii="Times New Roman" w:hAnsi="Times New Roman" w:cs="Times New Roman"/>
          <w:sz w:val="24"/>
          <w:szCs w:val="24"/>
        </w:rPr>
        <w:t xml:space="preserve"> (March 24, 1765)</w:t>
      </w:r>
      <w:bookmarkStart w:id="0" w:name="_GoBack"/>
      <w:bookmarkEnd w:id="0"/>
    </w:p>
    <w:p w:rsidR="00446815" w:rsidRDefault="0005060A" w:rsidP="0003252C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Boston Non-Importation Agreement</w:t>
      </w:r>
      <w:r w:rsidR="00853BD3">
        <w:rPr>
          <w:rFonts w:ascii="Times New Roman" w:hAnsi="Times New Roman" w:cs="Times New Roman"/>
          <w:sz w:val="24"/>
          <w:szCs w:val="24"/>
        </w:rPr>
        <w:t xml:space="preserve"> (August 1, 1768)</w:t>
      </w:r>
    </w:p>
    <w:p w:rsidR="0005060A" w:rsidRDefault="0005060A" w:rsidP="000506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Boston Massacre</w:t>
      </w:r>
      <w:r w:rsidR="00853BD3">
        <w:rPr>
          <w:rFonts w:ascii="Times New Roman" w:hAnsi="Times New Roman" w:cs="Times New Roman"/>
          <w:sz w:val="24"/>
          <w:szCs w:val="24"/>
        </w:rPr>
        <w:t xml:space="preserve"> (March 5, 1770)</w:t>
      </w:r>
    </w:p>
    <w:p w:rsidR="0005060A" w:rsidRDefault="0005060A" w:rsidP="000506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Gaspee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Affair</w:t>
      </w:r>
      <w:r w:rsidR="00853BD3">
        <w:rPr>
          <w:rFonts w:ascii="Times New Roman" w:hAnsi="Times New Roman" w:cs="Times New Roman"/>
          <w:sz w:val="24"/>
          <w:szCs w:val="24"/>
        </w:rPr>
        <w:t xml:space="preserve"> (June 9, 1772)</w:t>
      </w:r>
    </w:p>
    <w:p w:rsidR="0005060A" w:rsidRDefault="0005060A" w:rsidP="000506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Tea Act</w:t>
      </w:r>
      <w:r w:rsidR="00853BD3">
        <w:rPr>
          <w:rFonts w:ascii="Times New Roman" w:hAnsi="Times New Roman" w:cs="Times New Roman"/>
          <w:sz w:val="24"/>
          <w:szCs w:val="24"/>
        </w:rPr>
        <w:t xml:space="preserve"> (May 10, 1773)</w:t>
      </w:r>
    </w:p>
    <w:p w:rsidR="0005060A" w:rsidRDefault="0005060A" w:rsidP="000506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Boston Tea Party</w:t>
      </w:r>
      <w:r w:rsidR="00853BD3">
        <w:rPr>
          <w:rFonts w:ascii="Times New Roman" w:hAnsi="Times New Roman" w:cs="Times New Roman"/>
          <w:sz w:val="24"/>
          <w:szCs w:val="24"/>
        </w:rPr>
        <w:t xml:space="preserve"> (December 16, 1773)</w:t>
      </w:r>
    </w:p>
    <w:p w:rsidR="0005060A" w:rsidRDefault="0005060A" w:rsidP="000506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Intolerable Acts</w:t>
      </w:r>
      <w:r w:rsidR="00853BD3">
        <w:rPr>
          <w:rFonts w:ascii="Times New Roman" w:hAnsi="Times New Roman" w:cs="Times New Roman"/>
          <w:sz w:val="24"/>
          <w:szCs w:val="24"/>
        </w:rPr>
        <w:t xml:space="preserve"> (March-June 1774)</w:t>
      </w:r>
    </w:p>
    <w:p w:rsidR="0005060A" w:rsidRDefault="00A0648C" w:rsidP="000506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First Continental Congress</w:t>
      </w:r>
      <w:r w:rsidR="00853BD3">
        <w:rPr>
          <w:rFonts w:ascii="Times New Roman" w:hAnsi="Times New Roman" w:cs="Times New Roman"/>
          <w:sz w:val="24"/>
          <w:szCs w:val="24"/>
        </w:rPr>
        <w:t xml:space="preserve"> (September-October 1774)</w:t>
      </w:r>
    </w:p>
    <w:p w:rsidR="00A0648C" w:rsidRDefault="00A0648C" w:rsidP="000506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Lexington &amp; Concord</w:t>
      </w:r>
      <w:r w:rsidR="00853BD3">
        <w:rPr>
          <w:rFonts w:ascii="Times New Roman" w:hAnsi="Times New Roman" w:cs="Times New Roman"/>
          <w:sz w:val="24"/>
          <w:szCs w:val="24"/>
        </w:rPr>
        <w:t xml:space="preserve"> (April 19, 1775)</w:t>
      </w:r>
    </w:p>
    <w:p w:rsidR="00A0648C" w:rsidRDefault="00A0648C" w:rsidP="000506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Second Continental Congress</w:t>
      </w:r>
      <w:r w:rsidR="00853BD3">
        <w:rPr>
          <w:rFonts w:ascii="Times New Roman" w:hAnsi="Times New Roman" w:cs="Times New Roman"/>
          <w:sz w:val="24"/>
          <w:szCs w:val="24"/>
        </w:rPr>
        <w:t xml:space="preserve"> (May 10, 1775)</w:t>
      </w:r>
    </w:p>
    <w:p w:rsidR="00A0648C" w:rsidRDefault="00A0648C" w:rsidP="000506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Washington’s appointment &amp; Formation of the Continental Army</w:t>
      </w:r>
      <w:r w:rsidR="00853BD3">
        <w:rPr>
          <w:rFonts w:ascii="Times New Roman" w:hAnsi="Times New Roman" w:cs="Times New Roman"/>
          <w:sz w:val="24"/>
          <w:szCs w:val="24"/>
        </w:rPr>
        <w:t xml:space="preserve"> (June 1775)</w:t>
      </w:r>
    </w:p>
    <w:p w:rsidR="00A0648C" w:rsidRDefault="00A0648C" w:rsidP="000506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Bunker Hill</w:t>
      </w:r>
      <w:r w:rsidR="00853BD3">
        <w:rPr>
          <w:rFonts w:ascii="Times New Roman" w:hAnsi="Times New Roman" w:cs="Times New Roman"/>
          <w:sz w:val="24"/>
          <w:szCs w:val="24"/>
        </w:rPr>
        <w:t xml:space="preserve"> (June 17, 1775)</w:t>
      </w:r>
    </w:p>
    <w:p w:rsidR="00A0648C" w:rsidRDefault="00A0648C" w:rsidP="000506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Paine’s “Common Sense”</w:t>
      </w:r>
      <w:r w:rsidR="00853BD3">
        <w:rPr>
          <w:rFonts w:ascii="Times New Roman" w:hAnsi="Times New Roman" w:cs="Times New Roman"/>
          <w:sz w:val="24"/>
          <w:szCs w:val="24"/>
        </w:rPr>
        <w:t xml:space="preserve"> (January 17, 1776)</w:t>
      </w:r>
    </w:p>
    <w:p w:rsidR="00A0648C" w:rsidRDefault="00A0648C" w:rsidP="0005060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Declaration of Independence</w:t>
      </w:r>
      <w:r w:rsidR="00853BD3">
        <w:rPr>
          <w:rFonts w:ascii="Times New Roman" w:hAnsi="Times New Roman" w:cs="Times New Roman"/>
          <w:sz w:val="24"/>
          <w:szCs w:val="24"/>
        </w:rPr>
        <w:t xml:space="preserve"> (July 4, 1776)</w:t>
      </w:r>
    </w:p>
    <w:p w:rsidR="00A0648C" w:rsidRPr="0005060A" w:rsidRDefault="00A0648C" w:rsidP="00A064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0648C" w:rsidRPr="00050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A13F1"/>
    <w:multiLevelType w:val="hybridMultilevel"/>
    <w:tmpl w:val="28686DE0"/>
    <w:lvl w:ilvl="0" w:tplc="9DFC567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2C"/>
    <w:rsid w:val="0003252C"/>
    <w:rsid w:val="0005060A"/>
    <w:rsid w:val="00446815"/>
    <w:rsid w:val="00804D2C"/>
    <w:rsid w:val="0083091D"/>
    <w:rsid w:val="00853BD3"/>
    <w:rsid w:val="00A0648C"/>
    <w:rsid w:val="00BF6324"/>
    <w:rsid w:val="00CE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68168-1CC8-4980-9535-D16921A9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25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9</cp:revision>
  <dcterms:created xsi:type="dcterms:W3CDTF">2013-09-03T06:57:00Z</dcterms:created>
  <dcterms:modified xsi:type="dcterms:W3CDTF">2013-09-03T15:31:00Z</dcterms:modified>
</cp:coreProperties>
</file>